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57E50" w14:textId="77777777" w:rsidR="008174A3" w:rsidRDefault="00000000">
      <w:pPr>
        <w:pBdr>
          <w:bottom w:val="single" w:sz="12" w:space="1" w:color="C9A84C"/>
        </w:pBdr>
        <w:spacing w:before="480" w:after="80"/>
        <w:jc w:val="center"/>
      </w:pPr>
      <w:r>
        <w:rPr>
          <w:b/>
          <w:bCs/>
          <w:color w:val="1A3C5E"/>
          <w:sz w:val="64"/>
          <w:szCs w:val="64"/>
        </w:rPr>
        <w:t>SHRIRAM 122 WEST</w:t>
      </w:r>
    </w:p>
    <w:p w14:paraId="779BC9DB" w14:textId="77777777" w:rsidR="008174A3" w:rsidRDefault="00000000">
      <w:pPr>
        <w:spacing w:before="100" w:after="60"/>
        <w:jc w:val="center"/>
      </w:pPr>
      <w:r>
        <w:rPr>
          <w:i/>
          <w:iCs/>
          <w:color w:val="555555"/>
          <w:sz w:val="32"/>
          <w:szCs w:val="32"/>
        </w:rPr>
        <w:t>Premium 2 &amp; 3 BHK Apartments</w:t>
      </w:r>
    </w:p>
    <w:p w14:paraId="2E9BCE12" w14:textId="77777777" w:rsidR="008174A3" w:rsidRDefault="00000000">
      <w:pPr>
        <w:spacing w:before="40" w:after="400"/>
        <w:jc w:val="center"/>
      </w:pPr>
      <w:proofErr w:type="spellStart"/>
      <w:r>
        <w:rPr>
          <w:b/>
          <w:bCs/>
          <w:color w:val="C9A84C"/>
          <w:sz w:val="26"/>
          <w:szCs w:val="26"/>
        </w:rPr>
        <w:t>Mangadu</w:t>
      </w:r>
      <w:proofErr w:type="spellEnd"/>
      <w:r>
        <w:rPr>
          <w:b/>
          <w:bCs/>
          <w:color w:val="C9A84C"/>
          <w:sz w:val="26"/>
          <w:szCs w:val="26"/>
        </w:rPr>
        <w:t xml:space="preserve">, </w:t>
      </w:r>
      <w:proofErr w:type="spellStart"/>
      <w:r>
        <w:rPr>
          <w:b/>
          <w:bCs/>
          <w:color w:val="C9A84C"/>
          <w:sz w:val="26"/>
          <w:szCs w:val="26"/>
        </w:rPr>
        <w:t>Porur</w:t>
      </w:r>
      <w:proofErr w:type="spellEnd"/>
      <w:r>
        <w:rPr>
          <w:b/>
          <w:bCs/>
          <w:color w:val="C9A84C"/>
          <w:sz w:val="26"/>
          <w:szCs w:val="26"/>
        </w:rPr>
        <w:t>, Chennai</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8174A3" w14:paraId="0E560789"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1A3C5E"/>
            <w:tcMar>
              <w:top w:w="240" w:type="dxa"/>
              <w:left w:w="400" w:type="dxa"/>
              <w:bottom w:w="240" w:type="dxa"/>
              <w:right w:w="400" w:type="dxa"/>
            </w:tcMar>
          </w:tcPr>
          <w:p w14:paraId="2A3D5797" w14:textId="77777777" w:rsidR="008174A3" w:rsidRDefault="00000000">
            <w:pPr>
              <w:jc w:val="center"/>
            </w:pPr>
            <w:r>
              <w:rPr>
                <w:color w:val="FFFFFF"/>
                <w:sz w:val="28"/>
                <w:szCs w:val="28"/>
              </w:rPr>
              <w:t xml:space="preserve">Starting from </w:t>
            </w:r>
            <w:r>
              <w:rPr>
                <w:b/>
                <w:bCs/>
                <w:color w:val="C9A84C"/>
                <w:sz w:val="44"/>
                <w:szCs w:val="44"/>
              </w:rPr>
              <w:t>₹55 Lacs*</w:t>
            </w:r>
            <w:r>
              <w:rPr>
                <w:color w:val="AACCEE"/>
              </w:rPr>
              <w:t xml:space="preserve">  |  RERA: TN/29/BUILDING/0459/2023</w:t>
            </w:r>
          </w:p>
        </w:tc>
      </w:tr>
    </w:tbl>
    <w:p w14:paraId="156BD7C8" w14:textId="77777777" w:rsidR="008174A3" w:rsidRDefault="00000000">
      <w:pPr>
        <w:pStyle w:val="Heading1"/>
      </w:pPr>
      <w:r>
        <w:t>Project Overview</w:t>
      </w:r>
    </w:p>
    <w:p w14:paraId="6541D24B" w14:textId="77777777" w:rsidR="008174A3" w:rsidRDefault="00000000">
      <w:pPr>
        <w:spacing w:after="200"/>
      </w:pPr>
      <w:r>
        <w:rPr>
          <w:color w:val="333333"/>
        </w:rPr>
        <w:t>Shriram Properties brings to you premium residences where opulence knows no bounds and connectivity meets comfort. Sprawling over 4.98 acres, this gated community offers spacious and lavish homes with a remarkable architectural style — every home offering an unobstructed view.</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12"/>
        <w:gridCol w:w="2029"/>
        <w:gridCol w:w="1898"/>
        <w:gridCol w:w="3041"/>
      </w:tblGrid>
      <w:tr w:rsidR="008174A3" w14:paraId="065CC31E"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E8F0F8"/>
            <w:tcMar>
              <w:top w:w="160" w:type="dxa"/>
              <w:left w:w="160" w:type="dxa"/>
              <w:bottom w:w="160" w:type="dxa"/>
              <w:right w:w="160" w:type="dxa"/>
            </w:tcMar>
          </w:tcPr>
          <w:p w14:paraId="292D81C1" w14:textId="77777777" w:rsidR="008174A3" w:rsidRDefault="00000000">
            <w:pPr>
              <w:jc w:val="center"/>
            </w:pPr>
            <w:r>
              <w:rPr>
                <w:b/>
                <w:bCs/>
                <w:color w:val="1A3C5E"/>
                <w:sz w:val="28"/>
                <w:szCs w:val="28"/>
              </w:rPr>
              <w:t>4.98 Acres</w:t>
            </w:r>
          </w:p>
          <w:p w14:paraId="51D7A247" w14:textId="77777777" w:rsidR="008174A3" w:rsidRDefault="00000000">
            <w:pPr>
              <w:jc w:val="center"/>
            </w:pPr>
            <w:r>
              <w:rPr>
                <w:color w:val="666666"/>
                <w:sz w:val="18"/>
                <w:szCs w:val="18"/>
              </w:rPr>
              <w:t>Land Parcel</w:t>
            </w:r>
          </w:p>
        </w:tc>
        <w:tc>
          <w:tcPr>
            <w:tcW w:w="0" w:type="auto"/>
            <w:tcBorders>
              <w:top w:val="single" w:sz="1" w:space="0" w:color="CCCCCC"/>
              <w:left w:val="single" w:sz="1" w:space="0" w:color="CCCCCC"/>
              <w:bottom w:val="single" w:sz="1" w:space="0" w:color="CCCCCC"/>
              <w:right w:val="single" w:sz="1" w:space="0" w:color="CCCCCC"/>
            </w:tcBorders>
            <w:shd w:val="clear" w:color="auto" w:fill="E8F0F8"/>
            <w:tcMar>
              <w:top w:w="160" w:type="dxa"/>
              <w:left w:w="160" w:type="dxa"/>
              <w:bottom w:w="160" w:type="dxa"/>
              <w:right w:w="160" w:type="dxa"/>
            </w:tcMar>
          </w:tcPr>
          <w:p w14:paraId="58795D7A" w14:textId="77777777" w:rsidR="008174A3" w:rsidRDefault="00000000">
            <w:pPr>
              <w:jc w:val="center"/>
            </w:pPr>
            <w:r>
              <w:rPr>
                <w:b/>
                <w:bCs/>
                <w:color w:val="1A3C5E"/>
                <w:sz w:val="28"/>
                <w:szCs w:val="28"/>
              </w:rPr>
              <w:t>G + 19</w:t>
            </w:r>
          </w:p>
          <w:p w14:paraId="4303E970" w14:textId="77777777" w:rsidR="008174A3" w:rsidRDefault="00000000">
            <w:pPr>
              <w:jc w:val="center"/>
            </w:pPr>
            <w:r>
              <w:rPr>
                <w:color w:val="666666"/>
                <w:sz w:val="18"/>
                <w:szCs w:val="18"/>
              </w:rPr>
              <w:t>Elevation</w:t>
            </w:r>
          </w:p>
        </w:tc>
        <w:tc>
          <w:tcPr>
            <w:tcW w:w="0" w:type="auto"/>
            <w:tcBorders>
              <w:top w:val="single" w:sz="1" w:space="0" w:color="CCCCCC"/>
              <w:left w:val="single" w:sz="1" w:space="0" w:color="CCCCCC"/>
              <w:bottom w:val="single" w:sz="1" w:space="0" w:color="CCCCCC"/>
              <w:right w:val="single" w:sz="1" w:space="0" w:color="CCCCCC"/>
            </w:tcBorders>
            <w:shd w:val="clear" w:color="auto" w:fill="E8F0F8"/>
            <w:tcMar>
              <w:top w:w="160" w:type="dxa"/>
              <w:left w:w="160" w:type="dxa"/>
              <w:bottom w:w="160" w:type="dxa"/>
              <w:right w:w="160" w:type="dxa"/>
            </w:tcMar>
          </w:tcPr>
          <w:p w14:paraId="081F388B" w14:textId="77777777" w:rsidR="008174A3" w:rsidRDefault="00000000">
            <w:pPr>
              <w:jc w:val="center"/>
            </w:pPr>
            <w:r>
              <w:rPr>
                <w:b/>
                <w:bCs/>
                <w:color w:val="1A3C5E"/>
                <w:sz w:val="28"/>
                <w:szCs w:val="28"/>
              </w:rPr>
              <w:t>30+</w:t>
            </w:r>
          </w:p>
          <w:p w14:paraId="30C8F195" w14:textId="77777777" w:rsidR="008174A3" w:rsidRDefault="00000000">
            <w:pPr>
              <w:jc w:val="center"/>
            </w:pPr>
            <w:r>
              <w:rPr>
                <w:color w:val="666666"/>
                <w:sz w:val="18"/>
                <w:szCs w:val="18"/>
              </w:rPr>
              <w:t>Amenities</w:t>
            </w:r>
          </w:p>
        </w:tc>
        <w:tc>
          <w:tcPr>
            <w:tcW w:w="0" w:type="auto"/>
            <w:tcBorders>
              <w:top w:val="single" w:sz="1" w:space="0" w:color="CCCCCC"/>
              <w:left w:val="single" w:sz="1" w:space="0" w:color="CCCCCC"/>
              <w:bottom w:val="single" w:sz="1" w:space="0" w:color="CCCCCC"/>
              <w:right w:val="single" w:sz="1" w:space="0" w:color="CCCCCC"/>
            </w:tcBorders>
            <w:shd w:val="clear" w:color="auto" w:fill="E8F0F8"/>
            <w:tcMar>
              <w:top w:w="160" w:type="dxa"/>
              <w:left w:w="160" w:type="dxa"/>
              <w:bottom w:w="160" w:type="dxa"/>
              <w:right w:w="160" w:type="dxa"/>
            </w:tcMar>
          </w:tcPr>
          <w:p w14:paraId="27E8A6BD" w14:textId="77777777" w:rsidR="008174A3" w:rsidRDefault="00000000">
            <w:pPr>
              <w:jc w:val="center"/>
            </w:pPr>
            <w:r>
              <w:rPr>
                <w:b/>
                <w:bCs/>
                <w:color w:val="1A3C5E"/>
                <w:sz w:val="28"/>
                <w:szCs w:val="28"/>
              </w:rPr>
              <w:t>2 &amp; 3 BHK</w:t>
            </w:r>
          </w:p>
          <w:p w14:paraId="235170B0" w14:textId="77777777" w:rsidR="008174A3" w:rsidRDefault="00000000">
            <w:pPr>
              <w:jc w:val="center"/>
            </w:pPr>
            <w:r>
              <w:rPr>
                <w:color w:val="666666"/>
                <w:sz w:val="18"/>
                <w:szCs w:val="18"/>
              </w:rPr>
              <w:t>Configuration</w:t>
            </w:r>
          </w:p>
        </w:tc>
      </w:tr>
    </w:tbl>
    <w:p w14:paraId="2FB60BB3" w14:textId="77777777" w:rsidR="008174A3" w:rsidRDefault="00000000">
      <w:pPr>
        <w:pStyle w:val="Heading1"/>
      </w:pPr>
      <w:r>
        <w:t>Key Features</w:t>
      </w:r>
    </w:p>
    <w:p w14:paraId="75EB9589" w14:textId="77777777" w:rsidR="008174A3" w:rsidRDefault="00000000">
      <w:pPr>
        <w:pStyle w:val="ListParagraph"/>
        <w:numPr>
          <w:ilvl w:val="0"/>
          <w:numId w:val="2"/>
        </w:numPr>
        <w:spacing w:after="80"/>
      </w:pPr>
      <w:r>
        <w:rPr>
          <w:color w:val="333333"/>
        </w:rPr>
        <w:t>Sprawling 4.98 acres with ample open space and greenery</w:t>
      </w:r>
    </w:p>
    <w:p w14:paraId="69D49BDB" w14:textId="77777777" w:rsidR="008174A3" w:rsidRDefault="00000000">
      <w:pPr>
        <w:pStyle w:val="ListParagraph"/>
        <w:numPr>
          <w:ilvl w:val="0"/>
          <w:numId w:val="2"/>
        </w:numPr>
        <w:spacing w:after="80"/>
      </w:pPr>
      <w:r>
        <w:rPr>
          <w:color w:val="333333"/>
        </w:rPr>
        <w:t>Elevation of 2B + G + 19 — soaring above the city skyline</w:t>
      </w:r>
    </w:p>
    <w:p w14:paraId="1C6C20C3" w14:textId="77777777" w:rsidR="008174A3" w:rsidRDefault="00000000">
      <w:pPr>
        <w:pStyle w:val="ListParagraph"/>
        <w:numPr>
          <w:ilvl w:val="0"/>
          <w:numId w:val="2"/>
        </w:numPr>
        <w:spacing w:after="80"/>
      </w:pPr>
      <w:r>
        <w:rPr>
          <w:color w:val="333333"/>
        </w:rPr>
        <w:t>30+ world-class amenities for modern living</w:t>
      </w:r>
    </w:p>
    <w:p w14:paraId="7B31AA82" w14:textId="77777777" w:rsidR="008174A3" w:rsidRDefault="00000000">
      <w:pPr>
        <w:pStyle w:val="ListParagraph"/>
        <w:numPr>
          <w:ilvl w:val="0"/>
          <w:numId w:val="2"/>
        </w:numPr>
        <w:spacing w:after="80"/>
      </w:pPr>
      <w:r>
        <w:rPr>
          <w:color w:val="333333"/>
        </w:rPr>
        <w:t>Dedicated 20,000 sq. ft. grand clubhouse with rooftop swimming pool</w:t>
      </w:r>
    </w:p>
    <w:p w14:paraId="3B673CFB" w14:textId="77777777" w:rsidR="008174A3" w:rsidRDefault="00000000">
      <w:pPr>
        <w:pStyle w:val="ListParagraph"/>
        <w:numPr>
          <w:ilvl w:val="0"/>
          <w:numId w:val="2"/>
        </w:numPr>
        <w:spacing w:after="80"/>
      </w:pPr>
      <w:r>
        <w:rPr>
          <w:color w:val="333333"/>
        </w:rPr>
        <w:t>Spacious 2 &amp; 3 BHK homes: 785 – 1,296 sq. ft.</w:t>
      </w:r>
    </w:p>
    <w:p w14:paraId="029B377D" w14:textId="77777777" w:rsidR="008174A3" w:rsidRDefault="00000000">
      <w:pPr>
        <w:pStyle w:val="ListParagraph"/>
        <w:numPr>
          <w:ilvl w:val="0"/>
          <w:numId w:val="2"/>
        </w:numPr>
        <w:spacing w:after="80"/>
      </w:pPr>
      <w:r>
        <w:rPr>
          <w:color w:val="333333"/>
        </w:rPr>
        <w:t>Unobstructed views from every apartment</w:t>
      </w:r>
    </w:p>
    <w:p w14:paraId="17AC62C5" w14:textId="77777777" w:rsidR="008174A3" w:rsidRDefault="00000000">
      <w:pPr>
        <w:pStyle w:val="ListParagraph"/>
        <w:numPr>
          <w:ilvl w:val="0"/>
          <w:numId w:val="2"/>
        </w:numPr>
        <w:spacing w:after="80"/>
      </w:pPr>
      <w:r>
        <w:rPr>
          <w:color w:val="333333"/>
        </w:rPr>
        <w:t>Thoughtfully designed architecture blending luxury and comfort</w:t>
      </w:r>
    </w:p>
    <w:p w14:paraId="4B55E76D" w14:textId="77777777" w:rsidR="008174A3" w:rsidRDefault="00000000">
      <w:pPr>
        <w:pStyle w:val="Heading1"/>
      </w:pPr>
      <w:r>
        <w:t>Pricing &amp; Configuration</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40"/>
        <w:gridCol w:w="3983"/>
        <w:gridCol w:w="3857"/>
      </w:tblGrid>
      <w:tr w:rsidR="008174A3" w14:paraId="17980A4C"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1A3C5E"/>
            <w:tcMar>
              <w:top w:w="120" w:type="dxa"/>
              <w:left w:w="180" w:type="dxa"/>
              <w:bottom w:w="120" w:type="dxa"/>
              <w:right w:w="180" w:type="dxa"/>
            </w:tcMar>
          </w:tcPr>
          <w:p w14:paraId="399C127F" w14:textId="77777777" w:rsidR="008174A3" w:rsidRDefault="00000000">
            <w:pPr>
              <w:jc w:val="center"/>
            </w:pPr>
            <w:r>
              <w:rPr>
                <w:b/>
                <w:bCs/>
                <w:color w:val="FFFFFF"/>
              </w:rPr>
              <w:t>Unit Type</w:t>
            </w:r>
          </w:p>
        </w:tc>
        <w:tc>
          <w:tcPr>
            <w:tcW w:w="0" w:type="auto"/>
            <w:tcBorders>
              <w:top w:val="single" w:sz="1" w:space="0" w:color="CCCCCC"/>
              <w:left w:val="single" w:sz="1" w:space="0" w:color="CCCCCC"/>
              <w:bottom w:val="single" w:sz="1" w:space="0" w:color="CCCCCC"/>
              <w:right w:val="single" w:sz="1" w:space="0" w:color="CCCCCC"/>
            </w:tcBorders>
            <w:shd w:val="clear" w:color="auto" w:fill="1A3C5E"/>
            <w:tcMar>
              <w:top w:w="120" w:type="dxa"/>
              <w:left w:w="180" w:type="dxa"/>
              <w:bottom w:w="120" w:type="dxa"/>
              <w:right w:w="180" w:type="dxa"/>
            </w:tcMar>
          </w:tcPr>
          <w:p w14:paraId="337E5A12" w14:textId="77777777" w:rsidR="008174A3" w:rsidRDefault="00000000">
            <w:pPr>
              <w:jc w:val="center"/>
            </w:pPr>
            <w:r>
              <w:rPr>
                <w:b/>
                <w:bCs/>
                <w:color w:val="FFFFFF"/>
              </w:rPr>
              <w:t>Carpet Area (sq. ft.)</w:t>
            </w:r>
          </w:p>
        </w:tc>
        <w:tc>
          <w:tcPr>
            <w:tcW w:w="0" w:type="auto"/>
            <w:tcBorders>
              <w:top w:val="single" w:sz="1" w:space="0" w:color="CCCCCC"/>
              <w:left w:val="single" w:sz="1" w:space="0" w:color="CCCCCC"/>
              <w:bottom w:val="single" w:sz="1" w:space="0" w:color="CCCCCC"/>
              <w:right w:val="single" w:sz="1" w:space="0" w:color="CCCCCC"/>
            </w:tcBorders>
            <w:shd w:val="clear" w:color="auto" w:fill="1A3C5E"/>
            <w:tcMar>
              <w:top w:w="120" w:type="dxa"/>
              <w:left w:w="180" w:type="dxa"/>
              <w:bottom w:w="120" w:type="dxa"/>
              <w:right w:w="180" w:type="dxa"/>
            </w:tcMar>
          </w:tcPr>
          <w:p w14:paraId="11522667" w14:textId="77777777" w:rsidR="008174A3" w:rsidRDefault="00000000">
            <w:pPr>
              <w:jc w:val="center"/>
            </w:pPr>
            <w:r>
              <w:rPr>
                <w:b/>
                <w:bCs/>
                <w:color w:val="FFFFFF"/>
              </w:rPr>
              <w:t>Starting Price</w:t>
            </w:r>
          </w:p>
        </w:tc>
      </w:tr>
      <w:tr w:rsidR="008174A3" w14:paraId="53694EBE"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80" w:type="dxa"/>
              <w:bottom w:w="100" w:type="dxa"/>
              <w:right w:w="180" w:type="dxa"/>
            </w:tcMar>
          </w:tcPr>
          <w:p w14:paraId="3ECFC706" w14:textId="77777777" w:rsidR="008174A3" w:rsidRDefault="00000000">
            <w:pPr>
              <w:jc w:val="center"/>
            </w:pPr>
            <w:r>
              <w:rPr>
                <w:b/>
                <w:bCs/>
                <w:color w:val="1A3C5E"/>
              </w:rPr>
              <w:t>2 BHK</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80" w:type="dxa"/>
              <w:bottom w:w="100" w:type="dxa"/>
              <w:right w:w="180" w:type="dxa"/>
            </w:tcMar>
          </w:tcPr>
          <w:p w14:paraId="4412FA9C" w14:textId="77777777" w:rsidR="008174A3" w:rsidRDefault="00000000">
            <w:pPr>
              <w:jc w:val="center"/>
            </w:pPr>
            <w:r>
              <w:rPr>
                <w:color w:val="333333"/>
              </w:rPr>
              <w:t>785 – 1,050</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80" w:type="dxa"/>
              <w:bottom w:w="100" w:type="dxa"/>
              <w:right w:w="180" w:type="dxa"/>
            </w:tcMar>
          </w:tcPr>
          <w:p w14:paraId="27250CD0" w14:textId="77777777" w:rsidR="008174A3" w:rsidRDefault="00000000">
            <w:pPr>
              <w:jc w:val="center"/>
            </w:pPr>
            <w:r>
              <w:rPr>
                <w:b/>
                <w:bCs/>
                <w:color w:val="C9A84C"/>
              </w:rPr>
              <w:t>₹55 Lacs* onwards</w:t>
            </w:r>
          </w:p>
        </w:tc>
      </w:tr>
      <w:tr w:rsidR="008174A3" w14:paraId="357BC9E9"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E8F0F8"/>
            <w:tcMar>
              <w:top w:w="100" w:type="dxa"/>
              <w:left w:w="180" w:type="dxa"/>
              <w:bottom w:w="100" w:type="dxa"/>
              <w:right w:w="180" w:type="dxa"/>
            </w:tcMar>
          </w:tcPr>
          <w:p w14:paraId="09FEBE4C" w14:textId="77777777" w:rsidR="008174A3" w:rsidRDefault="00000000">
            <w:pPr>
              <w:jc w:val="center"/>
            </w:pPr>
            <w:r>
              <w:rPr>
                <w:b/>
                <w:bCs/>
                <w:color w:val="1A3C5E"/>
              </w:rPr>
              <w:t>3 BHK</w:t>
            </w:r>
          </w:p>
        </w:tc>
        <w:tc>
          <w:tcPr>
            <w:tcW w:w="0" w:type="auto"/>
            <w:tcBorders>
              <w:top w:val="single" w:sz="1" w:space="0" w:color="CCCCCC"/>
              <w:left w:val="single" w:sz="1" w:space="0" w:color="CCCCCC"/>
              <w:bottom w:val="single" w:sz="1" w:space="0" w:color="CCCCCC"/>
              <w:right w:val="single" w:sz="1" w:space="0" w:color="CCCCCC"/>
            </w:tcBorders>
            <w:shd w:val="clear" w:color="auto" w:fill="E8F0F8"/>
            <w:tcMar>
              <w:top w:w="100" w:type="dxa"/>
              <w:left w:w="180" w:type="dxa"/>
              <w:bottom w:w="100" w:type="dxa"/>
              <w:right w:w="180" w:type="dxa"/>
            </w:tcMar>
          </w:tcPr>
          <w:p w14:paraId="0CD712F9" w14:textId="77777777" w:rsidR="008174A3" w:rsidRDefault="00000000">
            <w:pPr>
              <w:jc w:val="center"/>
            </w:pPr>
            <w:r>
              <w:rPr>
                <w:color w:val="333333"/>
              </w:rPr>
              <w:t>1,100 – 1,296</w:t>
            </w:r>
          </w:p>
        </w:tc>
        <w:tc>
          <w:tcPr>
            <w:tcW w:w="0" w:type="auto"/>
            <w:tcBorders>
              <w:top w:val="single" w:sz="1" w:space="0" w:color="CCCCCC"/>
              <w:left w:val="single" w:sz="1" w:space="0" w:color="CCCCCC"/>
              <w:bottom w:val="single" w:sz="1" w:space="0" w:color="CCCCCC"/>
              <w:right w:val="single" w:sz="1" w:space="0" w:color="CCCCCC"/>
            </w:tcBorders>
            <w:shd w:val="clear" w:color="auto" w:fill="E8F0F8"/>
            <w:tcMar>
              <w:top w:w="100" w:type="dxa"/>
              <w:left w:w="180" w:type="dxa"/>
              <w:bottom w:w="100" w:type="dxa"/>
              <w:right w:w="180" w:type="dxa"/>
            </w:tcMar>
          </w:tcPr>
          <w:p w14:paraId="31FF9820" w14:textId="77777777" w:rsidR="008174A3" w:rsidRDefault="00000000">
            <w:pPr>
              <w:jc w:val="center"/>
            </w:pPr>
            <w:r>
              <w:rPr>
                <w:color w:val="555555"/>
              </w:rPr>
              <w:t>Contact for Price</w:t>
            </w:r>
          </w:p>
        </w:tc>
      </w:tr>
    </w:tbl>
    <w:p w14:paraId="68FDB1A7" w14:textId="77777777" w:rsidR="008174A3" w:rsidRDefault="00000000">
      <w:pPr>
        <w:spacing w:before="100" w:after="200"/>
      </w:pPr>
      <w:r>
        <w:rPr>
          <w:i/>
          <w:iCs/>
          <w:color w:val="888888"/>
          <w:sz w:val="18"/>
          <w:szCs w:val="18"/>
        </w:rPr>
        <w:t>*Prices are subject to change. Please contact for the latest pricing.</w:t>
      </w:r>
    </w:p>
    <w:p w14:paraId="679554D8" w14:textId="77777777" w:rsidR="008174A3" w:rsidRDefault="00000000">
      <w:pPr>
        <w:pStyle w:val="Heading1"/>
      </w:pPr>
      <w:r>
        <w:t>Gold Standard Connectivity</w:t>
      </w:r>
    </w:p>
    <w:p w14:paraId="66E4C200" w14:textId="77777777" w:rsidR="008174A3" w:rsidRDefault="00000000">
      <w:pPr>
        <w:spacing w:after="120"/>
      </w:pPr>
      <w:r>
        <w:rPr>
          <w:color w:val="333333"/>
        </w:rPr>
        <w:t>Shriram 122 West is ideally located at the heart of Chennai's connectivity hub. Everything you need is just minutes away:</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43"/>
        <w:gridCol w:w="7437"/>
      </w:tblGrid>
      <w:tr w:rsidR="008174A3" w14:paraId="6F8770A0"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E8F0F8"/>
            <w:tcMar>
              <w:top w:w="80" w:type="dxa"/>
              <w:left w:w="160" w:type="dxa"/>
              <w:bottom w:w="80" w:type="dxa"/>
              <w:right w:w="160" w:type="dxa"/>
            </w:tcMar>
          </w:tcPr>
          <w:p w14:paraId="70F36A8A" w14:textId="77777777" w:rsidR="008174A3" w:rsidRDefault="00000000">
            <w:r>
              <w:rPr>
                <w:b/>
                <w:bCs/>
                <w:color w:val="C9A84C"/>
              </w:rPr>
              <w:lastRenderedPageBreak/>
              <w:t>10 mins</w:t>
            </w:r>
          </w:p>
        </w:tc>
        <w:tc>
          <w:tcPr>
            <w:tcW w:w="0" w:type="auto"/>
            <w:tcBorders>
              <w:top w:val="single" w:sz="1" w:space="0" w:color="CCCCCC"/>
              <w:left w:val="single" w:sz="1" w:space="0" w:color="CCCCCC"/>
              <w:bottom w:val="single" w:sz="1" w:space="0" w:color="CCCCCC"/>
              <w:right w:val="single" w:sz="1" w:space="0" w:color="CCCCCC"/>
            </w:tcBorders>
            <w:shd w:val="clear" w:color="auto" w:fill="E8F0F8"/>
            <w:tcMar>
              <w:top w:w="80" w:type="dxa"/>
              <w:left w:w="160" w:type="dxa"/>
              <w:bottom w:w="80" w:type="dxa"/>
              <w:right w:w="160" w:type="dxa"/>
            </w:tcMar>
          </w:tcPr>
          <w:p w14:paraId="454B2997" w14:textId="77777777" w:rsidR="008174A3" w:rsidRDefault="00000000">
            <w:r>
              <w:rPr>
                <w:color w:val="333333"/>
              </w:rPr>
              <w:t xml:space="preserve">from </w:t>
            </w:r>
            <w:proofErr w:type="spellStart"/>
            <w:r>
              <w:rPr>
                <w:color w:val="333333"/>
              </w:rPr>
              <w:t>Porur</w:t>
            </w:r>
            <w:proofErr w:type="spellEnd"/>
          </w:p>
        </w:tc>
      </w:tr>
      <w:tr w:rsidR="008174A3" w14:paraId="67A9F7E6"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60" w:type="dxa"/>
            </w:tcMar>
          </w:tcPr>
          <w:p w14:paraId="39F8A41C" w14:textId="77777777" w:rsidR="008174A3" w:rsidRDefault="00000000">
            <w:r>
              <w:rPr>
                <w:b/>
                <w:bCs/>
                <w:color w:val="C9A84C"/>
              </w:rPr>
              <w:t>10 mins</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60" w:type="dxa"/>
            </w:tcMar>
          </w:tcPr>
          <w:p w14:paraId="12BC94ED" w14:textId="77777777" w:rsidR="008174A3" w:rsidRDefault="00000000">
            <w:r>
              <w:rPr>
                <w:color w:val="333333"/>
              </w:rPr>
              <w:t xml:space="preserve">from ORR connecting GST and </w:t>
            </w:r>
            <w:proofErr w:type="spellStart"/>
            <w:r>
              <w:rPr>
                <w:color w:val="333333"/>
              </w:rPr>
              <w:t>Oragadam</w:t>
            </w:r>
            <w:proofErr w:type="spellEnd"/>
          </w:p>
        </w:tc>
      </w:tr>
      <w:tr w:rsidR="008174A3" w14:paraId="4597A389"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E8F0F8"/>
            <w:tcMar>
              <w:top w:w="80" w:type="dxa"/>
              <w:left w:w="160" w:type="dxa"/>
              <w:bottom w:w="80" w:type="dxa"/>
              <w:right w:w="160" w:type="dxa"/>
            </w:tcMar>
          </w:tcPr>
          <w:p w14:paraId="7E982E68" w14:textId="77777777" w:rsidR="008174A3" w:rsidRDefault="00000000">
            <w:r>
              <w:rPr>
                <w:b/>
                <w:bCs/>
                <w:color w:val="C9A84C"/>
              </w:rPr>
              <w:t>10 mins</w:t>
            </w:r>
          </w:p>
        </w:tc>
        <w:tc>
          <w:tcPr>
            <w:tcW w:w="0" w:type="auto"/>
            <w:tcBorders>
              <w:top w:val="single" w:sz="1" w:space="0" w:color="CCCCCC"/>
              <w:left w:val="single" w:sz="1" w:space="0" w:color="CCCCCC"/>
              <w:bottom w:val="single" w:sz="1" w:space="0" w:color="CCCCCC"/>
              <w:right w:val="single" w:sz="1" w:space="0" w:color="CCCCCC"/>
            </w:tcBorders>
            <w:shd w:val="clear" w:color="auto" w:fill="E8F0F8"/>
            <w:tcMar>
              <w:top w:w="80" w:type="dxa"/>
              <w:left w:w="160" w:type="dxa"/>
              <w:bottom w:w="80" w:type="dxa"/>
              <w:right w:w="160" w:type="dxa"/>
            </w:tcMar>
          </w:tcPr>
          <w:p w14:paraId="2F3955A7" w14:textId="77777777" w:rsidR="008174A3" w:rsidRDefault="00000000">
            <w:r>
              <w:rPr>
                <w:color w:val="333333"/>
              </w:rPr>
              <w:t>from NH 48 (Chennai–Bangalore Highway)</w:t>
            </w:r>
          </w:p>
        </w:tc>
      </w:tr>
      <w:tr w:rsidR="008174A3" w14:paraId="303A4209"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60" w:type="dxa"/>
            </w:tcMar>
          </w:tcPr>
          <w:p w14:paraId="65699DA0" w14:textId="77777777" w:rsidR="008174A3" w:rsidRDefault="00000000">
            <w:r>
              <w:rPr>
                <w:b/>
                <w:bCs/>
                <w:color w:val="C9A84C"/>
              </w:rPr>
              <w:t>25 mins</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60" w:type="dxa"/>
            </w:tcMar>
          </w:tcPr>
          <w:p w14:paraId="1FD101AE" w14:textId="77777777" w:rsidR="008174A3" w:rsidRDefault="00000000">
            <w:r>
              <w:rPr>
                <w:color w:val="333333"/>
              </w:rPr>
              <w:t>from Chennai International Airport</w:t>
            </w:r>
          </w:p>
        </w:tc>
      </w:tr>
      <w:tr w:rsidR="008174A3" w14:paraId="14FC5029"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E8F0F8"/>
            <w:tcMar>
              <w:top w:w="80" w:type="dxa"/>
              <w:left w:w="160" w:type="dxa"/>
              <w:bottom w:w="80" w:type="dxa"/>
              <w:right w:w="160" w:type="dxa"/>
            </w:tcMar>
          </w:tcPr>
          <w:p w14:paraId="4604143B" w14:textId="77777777" w:rsidR="008174A3" w:rsidRDefault="00000000">
            <w:r>
              <w:rPr>
                <w:b/>
                <w:bCs/>
                <w:color w:val="C9A84C"/>
              </w:rPr>
              <w:t>30 mins</w:t>
            </w:r>
          </w:p>
        </w:tc>
        <w:tc>
          <w:tcPr>
            <w:tcW w:w="0" w:type="auto"/>
            <w:tcBorders>
              <w:top w:val="single" w:sz="1" w:space="0" w:color="CCCCCC"/>
              <w:left w:val="single" w:sz="1" w:space="0" w:color="CCCCCC"/>
              <w:bottom w:val="single" w:sz="1" w:space="0" w:color="CCCCCC"/>
              <w:right w:val="single" w:sz="1" w:space="0" w:color="CCCCCC"/>
            </w:tcBorders>
            <w:shd w:val="clear" w:color="auto" w:fill="E8F0F8"/>
            <w:tcMar>
              <w:top w:w="80" w:type="dxa"/>
              <w:left w:w="160" w:type="dxa"/>
              <w:bottom w:w="80" w:type="dxa"/>
              <w:right w:w="160" w:type="dxa"/>
            </w:tcMar>
          </w:tcPr>
          <w:p w14:paraId="258907C8" w14:textId="77777777" w:rsidR="008174A3" w:rsidRDefault="00000000">
            <w:r>
              <w:rPr>
                <w:color w:val="333333"/>
              </w:rPr>
              <w:t xml:space="preserve">from New Mofussil Bus Terminus, </w:t>
            </w:r>
            <w:proofErr w:type="spellStart"/>
            <w:r>
              <w:rPr>
                <w:color w:val="333333"/>
              </w:rPr>
              <w:t>Thirumazhisai</w:t>
            </w:r>
            <w:proofErr w:type="spellEnd"/>
          </w:p>
        </w:tc>
      </w:tr>
      <w:tr w:rsidR="008174A3" w14:paraId="20C382FE"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60" w:type="dxa"/>
            </w:tcMar>
          </w:tcPr>
          <w:p w14:paraId="2E9BF9D4" w14:textId="77777777" w:rsidR="008174A3" w:rsidRDefault="00000000">
            <w:r>
              <w:rPr>
                <w:b/>
                <w:bCs/>
                <w:color w:val="C9A84C"/>
              </w:rPr>
              <w:t>Nearby</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60" w:type="dxa"/>
            </w:tcMar>
          </w:tcPr>
          <w:p w14:paraId="30CC180D" w14:textId="77777777" w:rsidR="008174A3" w:rsidRDefault="00000000">
            <w:r>
              <w:rPr>
                <w:color w:val="333333"/>
              </w:rPr>
              <w:t>DLF IT Park, L&amp;T Infotech &amp; Olympia IT Park</w:t>
            </w:r>
          </w:p>
        </w:tc>
      </w:tr>
      <w:tr w:rsidR="008174A3" w14:paraId="76FCBE27"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E8F0F8"/>
            <w:tcMar>
              <w:top w:w="80" w:type="dxa"/>
              <w:left w:w="160" w:type="dxa"/>
              <w:bottom w:w="80" w:type="dxa"/>
              <w:right w:w="160" w:type="dxa"/>
            </w:tcMar>
          </w:tcPr>
          <w:p w14:paraId="0784FCB4" w14:textId="77777777" w:rsidR="008174A3" w:rsidRDefault="00000000">
            <w:r>
              <w:rPr>
                <w:b/>
                <w:bCs/>
                <w:color w:val="C9A84C"/>
              </w:rPr>
              <w:t>Close to</w:t>
            </w:r>
          </w:p>
        </w:tc>
        <w:tc>
          <w:tcPr>
            <w:tcW w:w="0" w:type="auto"/>
            <w:tcBorders>
              <w:top w:val="single" w:sz="1" w:space="0" w:color="CCCCCC"/>
              <w:left w:val="single" w:sz="1" w:space="0" w:color="CCCCCC"/>
              <w:bottom w:val="single" w:sz="1" w:space="0" w:color="CCCCCC"/>
              <w:right w:val="single" w:sz="1" w:space="0" w:color="CCCCCC"/>
            </w:tcBorders>
            <w:shd w:val="clear" w:color="auto" w:fill="E8F0F8"/>
            <w:tcMar>
              <w:top w:w="80" w:type="dxa"/>
              <w:left w:w="160" w:type="dxa"/>
              <w:bottom w:w="80" w:type="dxa"/>
              <w:right w:w="160" w:type="dxa"/>
            </w:tcMar>
          </w:tcPr>
          <w:p w14:paraId="13DF423C" w14:textId="77777777" w:rsidR="008174A3" w:rsidRDefault="00000000">
            <w:r>
              <w:rPr>
                <w:color w:val="333333"/>
              </w:rPr>
              <w:t xml:space="preserve">Ambattur, Sriperumbudur &amp; </w:t>
            </w:r>
            <w:proofErr w:type="spellStart"/>
            <w:r>
              <w:rPr>
                <w:color w:val="333333"/>
              </w:rPr>
              <w:t>Oragadam</w:t>
            </w:r>
            <w:proofErr w:type="spellEnd"/>
            <w:r>
              <w:rPr>
                <w:color w:val="333333"/>
              </w:rPr>
              <w:t xml:space="preserve"> industrial belts</w:t>
            </w:r>
          </w:p>
        </w:tc>
      </w:tr>
      <w:tr w:rsidR="008174A3" w14:paraId="40C1F6CE"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60" w:type="dxa"/>
            </w:tcMar>
          </w:tcPr>
          <w:p w14:paraId="5917CD83" w14:textId="77777777" w:rsidR="008174A3" w:rsidRDefault="00000000">
            <w:r>
              <w:rPr>
                <w:b/>
                <w:bCs/>
                <w:color w:val="C9A84C"/>
              </w:rPr>
              <w:t>Surrounded by</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60" w:type="dxa"/>
            </w:tcMar>
          </w:tcPr>
          <w:p w14:paraId="0133F170" w14:textId="77777777" w:rsidR="008174A3" w:rsidRDefault="00000000">
            <w:r>
              <w:rPr>
                <w:color w:val="333333"/>
              </w:rPr>
              <w:t xml:space="preserve">Schools, colleges, hospitals &amp; recreational </w:t>
            </w:r>
            <w:proofErr w:type="spellStart"/>
            <w:r>
              <w:rPr>
                <w:color w:val="333333"/>
              </w:rPr>
              <w:t>centers</w:t>
            </w:r>
            <w:proofErr w:type="spellEnd"/>
          </w:p>
        </w:tc>
      </w:tr>
    </w:tbl>
    <w:p w14:paraId="6C26219D" w14:textId="77777777" w:rsidR="008174A3" w:rsidRDefault="00000000">
      <w:pPr>
        <w:pStyle w:val="Heading1"/>
      </w:pPr>
      <w:r>
        <w:t>About Shriram Properties</w:t>
      </w:r>
    </w:p>
    <w:p w14:paraId="0DE4751B" w14:textId="77777777" w:rsidR="008174A3" w:rsidRDefault="00000000">
      <w:pPr>
        <w:spacing w:after="160"/>
      </w:pPr>
      <w:r>
        <w:rPr>
          <w:color w:val="333333"/>
        </w:rPr>
        <w:t>Shriram Properties is one of the leading residential real estate development companies in South India, focused primarily on mid-market and mid-market premium housing. With operations since 2000, the company has delivered 48 projects totalling 27.6 million sq. ft. and maintains a pipeline of 37 projects covering 36.3 million sq. ft. of area.</w:t>
      </w:r>
    </w:p>
    <w:p w14:paraId="106D4409" w14:textId="77777777" w:rsidR="008174A3" w:rsidRDefault="00000000">
      <w:pPr>
        <w:spacing w:after="400"/>
      </w:pPr>
      <w:r>
        <w:rPr>
          <w:i/>
          <w:iCs/>
          <w:color w:val="555555"/>
        </w:rPr>
        <w:t>Presence across Bengaluru, Chennai, Coimbatore, Visakhapatnam, and Kolkata.</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8174A3" w14:paraId="26B42719"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1A3C5E"/>
            <w:tcMar>
              <w:top w:w="240" w:type="dxa"/>
              <w:left w:w="400" w:type="dxa"/>
              <w:bottom w:w="240" w:type="dxa"/>
              <w:right w:w="400" w:type="dxa"/>
            </w:tcMar>
          </w:tcPr>
          <w:p w14:paraId="4AD7BBBA" w14:textId="77777777" w:rsidR="008174A3" w:rsidRDefault="00000000">
            <w:pPr>
              <w:jc w:val="center"/>
            </w:pPr>
            <w:r>
              <w:rPr>
                <w:b/>
                <w:bCs/>
                <w:color w:val="FFFFFF"/>
                <w:sz w:val="36"/>
                <w:szCs w:val="36"/>
              </w:rPr>
              <w:t>Contact Us</w:t>
            </w:r>
          </w:p>
          <w:p w14:paraId="514999B9" w14:textId="77777777" w:rsidR="008174A3" w:rsidRDefault="00000000">
            <w:pPr>
              <w:jc w:val="center"/>
            </w:pPr>
            <w:r>
              <w:rPr>
                <w:color w:val="C9A84C"/>
                <w:sz w:val="24"/>
                <w:szCs w:val="24"/>
              </w:rPr>
              <w:t>Phone: +91 9600009458</w:t>
            </w:r>
          </w:p>
          <w:p w14:paraId="0F9B2F2B" w14:textId="77777777" w:rsidR="008174A3" w:rsidRDefault="00000000">
            <w:pPr>
              <w:jc w:val="center"/>
            </w:pPr>
            <w:r>
              <w:rPr>
                <w:color w:val="AACCEE"/>
              </w:rPr>
              <w:t>Website: shriram-122west.com</w:t>
            </w:r>
          </w:p>
          <w:p w14:paraId="4F6D39BF" w14:textId="77777777" w:rsidR="008174A3" w:rsidRDefault="00000000">
            <w:pPr>
              <w:spacing w:before="80"/>
              <w:jc w:val="center"/>
            </w:pPr>
            <w:r>
              <w:rPr>
                <w:color w:val="CCDDEE"/>
                <w:sz w:val="20"/>
                <w:szCs w:val="20"/>
              </w:rPr>
              <w:t xml:space="preserve">903, Shriram City Rd, Sri Pandian Nagar, </w:t>
            </w:r>
            <w:proofErr w:type="spellStart"/>
            <w:r>
              <w:rPr>
                <w:color w:val="CCDDEE"/>
                <w:sz w:val="20"/>
                <w:szCs w:val="20"/>
              </w:rPr>
              <w:t>Mangadu</w:t>
            </w:r>
            <w:proofErr w:type="spellEnd"/>
            <w:r>
              <w:rPr>
                <w:color w:val="CCDDEE"/>
                <w:sz w:val="20"/>
                <w:szCs w:val="20"/>
              </w:rPr>
              <w:t>, Chennai – 600122</w:t>
            </w:r>
          </w:p>
          <w:p w14:paraId="2C4D25E9" w14:textId="77777777" w:rsidR="008174A3" w:rsidRDefault="00000000">
            <w:pPr>
              <w:jc w:val="center"/>
            </w:pPr>
            <w:r>
              <w:rPr>
                <w:color w:val="AACCEE"/>
                <w:sz w:val="20"/>
                <w:szCs w:val="20"/>
              </w:rPr>
              <w:t>Landmark: Opp. Sri Kamakshi Amman Temple</w:t>
            </w:r>
          </w:p>
        </w:tc>
      </w:tr>
    </w:tbl>
    <w:p w14:paraId="684CC08C" w14:textId="77777777" w:rsidR="008174A3" w:rsidRDefault="00000000">
      <w:pPr>
        <w:spacing w:before="240"/>
      </w:pPr>
      <w:r>
        <w:rPr>
          <w:i/>
          <w:iCs/>
          <w:color w:val="999999"/>
          <w:sz w:val="16"/>
          <w:szCs w:val="16"/>
        </w:rPr>
        <w:t>Disclaimer: *Terms &amp; Conditions apply. This project is RERA registered (TN/29/BUILDING/0459/2023). Starting price includes consideration value, car park, GST and offer cost and excludes taxes and other charges. Prices are subject to change. Please verify all details directly with our authorized representatives.</w:t>
      </w:r>
    </w:p>
    <w:sectPr w:rsidR="008174A3">
      <w:pgSz w:w="12240" w:h="15840"/>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56803"/>
    <w:multiLevelType w:val="hybridMultilevel"/>
    <w:tmpl w:val="EF10B878"/>
    <w:lvl w:ilvl="0" w:tplc="7EB20786">
      <w:start w:val="1"/>
      <w:numFmt w:val="bullet"/>
      <w:lvlText w:val="●"/>
      <w:lvlJc w:val="left"/>
      <w:pPr>
        <w:ind w:left="720" w:hanging="360"/>
      </w:pPr>
    </w:lvl>
    <w:lvl w:ilvl="1" w:tplc="209A3380">
      <w:start w:val="1"/>
      <w:numFmt w:val="bullet"/>
      <w:lvlText w:val="○"/>
      <w:lvlJc w:val="left"/>
      <w:pPr>
        <w:ind w:left="1440" w:hanging="360"/>
      </w:pPr>
    </w:lvl>
    <w:lvl w:ilvl="2" w:tplc="2D102B2C">
      <w:start w:val="1"/>
      <w:numFmt w:val="bullet"/>
      <w:lvlText w:val="■"/>
      <w:lvlJc w:val="left"/>
      <w:pPr>
        <w:ind w:left="2160" w:hanging="360"/>
      </w:pPr>
    </w:lvl>
    <w:lvl w:ilvl="3" w:tplc="A8BA85E6">
      <w:start w:val="1"/>
      <w:numFmt w:val="bullet"/>
      <w:lvlText w:val="●"/>
      <w:lvlJc w:val="left"/>
      <w:pPr>
        <w:ind w:left="2880" w:hanging="360"/>
      </w:pPr>
    </w:lvl>
    <w:lvl w:ilvl="4" w:tplc="6014522E">
      <w:start w:val="1"/>
      <w:numFmt w:val="bullet"/>
      <w:lvlText w:val="○"/>
      <w:lvlJc w:val="left"/>
      <w:pPr>
        <w:ind w:left="3600" w:hanging="360"/>
      </w:pPr>
    </w:lvl>
    <w:lvl w:ilvl="5" w:tplc="37EA530E">
      <w:start w:val="1"/>
      <w:numFmt w:val="bullet"/>
      <w:lvlText w:val="■"/>
      <w:lvlJc w:val="left"/>
      <w:pPr>
        <w:ind w:left="4320" w:hanging="360"/>
      </w:pPr>
    </w:lvl>
    <w:lvl w:ilvl="6" w:tplc="A1DE5D1E">
      <w:start w:val="1"/>
      <w:numFmt w:val="bullet"/>
      <w:lvlText w:val="●"/>
      <w:lvlJc w:val="left"/>
      <w:pPr>
        <w:ind w:left="5040" w:hanging="360"/>
      </w:pPr>
    </w:lvl>
    <w:lvl w:ilvl="7" w:tplc="BACE2034">
      <w:start w:val="1"/>
      <w:numFmt w:val="bullet"/>
      <w:lvlText w:val="●"/>
      <w:lvlJc w:val="left"/>
      <w:pPr>
        <w:ind w:left="5760" w:hanging="360"/>
      </w:pPr>
    </w:lvl>
    <w:lvl w:ilvl="8" w:tplc="D7B6FF5C">
      <w:start w:val="1"/>
      <w:numFmt w:val="bullet"/>
      <w:lvlText w:val="●"/>
      <w:lvlJc w:val="left"/>
      <w:pPr>
        <w:ind w:left="6480" w:hanging="360"/>
      </w:pPr>
    </w:lvl>
  </w:abstractNum>
  <w:abstractNum w:abstractNumId="1" w15:restartNumberingAfterBreak="0">
    <w:nsid w:val="56653A3D"/>
    <w:multiLevelType w:val="hybridMultilevel"/>
    <w:tmpl w:val="D0388166"/>
    <w:lvl w:ilvl="0" w:tplc="BBD4675E">
      <w:start w:val="1"/>
      <w:numFmt w:val="bullet"/>
      <w:lvlText w:val="•"/>
      <w:lvlJc w:val="left"/>
      <w:pPr>
        <w:ind w:left="720" w:hanging="360"/>
      </w:pPr>
    </w:lvl>
    <w:lvl w:ilvl="1" w:tplc="213E964A">
      <w:numFmt w:val="decimal"/>
      <w:lvlText w:val=""/>
      <w:lvlJc w:val="left"/>
    </w:lvl>
    <w:lvl w:ilvl="2" w:tplc="32E6EF48">
      <w:numFmt w:val="decimal"/>
      <w:lvlText w:val=""/>
      <w:lvlJc w:val="left"/>
    </w:lvl>
    <w:lvl w:ilvl="3" w:tplc="3296189E">
      <w:numFmt w:val="decimal"/>
      <w:lvlText w:val=""/>
      <w:lvlJc w:val="left"/>
    </w:lvl>
    <w:lvl w:ilvl="4" w:tplc="E8083486">
      <w:numFmt w:val="decimal"/>
      <w:lvlText w:val=""/>
      <w:lvlJc w:val="left"/>
    </w:lvl>
    <w:lvl w:ilvl="5" w:tplc="7610BB76">
      <w:numFmt w:val="decimal"/>
      <w:lvlText w:val=""/>
      <w:lvlJc w:val="left"/>
    </w:lvl>
    <w:lvl w:ilvl="6" w:tplc="198EAB5E">
      <w:numFmt w:val="decimal"/>
      <w:lvlText w:val=""/>
      <w:lvlJc w:val="left"/>
    </w:lvl>
    <w:lvl w:ilvl="7" w:tplc="C0F63E24">
      <w:numFmt w:val="decimal"/>
      <w:lvlText w:val=""/>
      <w:lvlJc w:val="left"/>
    </w:lvl>
    <w:lvl w:ilvl="8" w:tplc="4CCC9F04">
      <w:numFmt w:val="decimal"/>
      <w:lvlText w:val=""/>
      <w:lvlJc w:val="left"/>
    </w:lvl>
  </w:abstractNum>
  <w:num w:numId="1" w16cid:durableId="234778338">
    <w:abstractNumId w:val="0"/>
    <w:lvlOverride w:ilvl="0">
      <w:startOverride w:val="1"/>
    </w:lvlOverride>
  </w:num>
  <w:num w:numId="2" w16cid:durableId="148342779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4A3"/>
    <w:rsid w:val="00427E8C"/>
    <w:rsid w:val="008174A3"/>
    <w:rsid w:val="00E1323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130E5AC5"/>
  <w15:docId w15:val="{9C9BD184-93B7-5E48-A9B9-5C985C4AD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sz w:val="22"/>
        <w:szCs w:val="22"/>
        <w:lang w:val="en-IN"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60"/>
      <w:outlineLvl w:val="0"/>
    </w:pPr>
    <w:rPr>
      <w:b/>
      <w:bCs/>
      <w:color w:val="1A3C5E"/>
      <w:sz w:val="40"/>
      <w:szCs w:val="40"/>
    </w:rPr>
  </w:style>
  <w:style w:type="paragraph" w:styleId="Heading2">
    <w:name w:val="heading 2"/>
    <w:uiPriority w:val="9"/>
    <w:semiHidden/>
    <w:unhideWhenUsed/>
    <w:qFormat/>
    <w:pPr>
      <w:spacing w:before="240" w:after="120"/>
      <w:outlineLvl w:val="1"/>
    </w:pPr>
    <w:rPr>
      <w:b/>
      <w:bCs/>
      <w:color w:val="1A3C5E"/>
      <w:sz w:val="28"/>
      <w:szCs w:val="28"/>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383</Words>
  <Characters>2184</Characters>
  <Application>Microsoft Office Word</Application>
  <DocSecurity>0</DocSecurity>
  <Lines>68</Lines>
  <Paragraphs>60</Paragraphs>
  <ScaleCrop>false</ScaleCrop>
  <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d90798</cp:lastModifiedBy>
  <cp:revision>2</cp:revision>
  <dcterms:created xsi:type="dcterms:W3CDTF">2026-02-23T10:41:00Z</dcterms:created>
  <dcterms:modified xsi:type="dcterms:W3CDTF">2026-02-23T14:26:00Z</dcterms:modified>
</cp:coreProperties>
</file>